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D89E5" w14:textId="3AA32D41" w:rsidR="002778D7" w:rsidRPr="002778D7" w:rsidRDefault="004D6954" w:rsidP="002778D7">
      <w:pPr>
        <w:tabs>
          <w:tab w:val="left" w:pos="6733"/>
        </w:tabs>
        <w:spacing w:line="276" w:lineRule="auto"/>
        <w:ind w:right="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2778D7" w:rsidRPr="002778D7">
        <w:rPr>
          <w:b/>
          <w:bCs/>
          <w:sz w:val="28"/>
          <w:szCs w:val="28"/>
        </w:rPr>
        <w:t>POGODBA O AVTORSKEM DELU</w:t>
      </w:r>
    </w:p>
    <w:p w14:paraId="2A25A0B4" w14:textId="5F168ABC" w:rsidR="002778D7" w:rsidRDefault="002778D7" w:rsidP="00B3696C">
      <w:pPr>
        <w:spacing w:line="276" w:lineRule="auto"/>
        <w:ind w:right="22"/>
      </w:pPr>
    </w:p>
    <w:p w14:paraId="1EB28551" w14:textId="1833F555" w:rsidR="002778D7" w:rsidRDefault="00711CB9" w:rsidP="00711CB9">
      <w:pPr>
        <w:tabs>
          <w:tab w:val="left" w:pos="7680"/>
        </w:tabs>
        <w:spacing w:line="276" w:lineRule="auto"/>
        <w:ind w:right="22"/>
      </w:pPr>
      <w:r>
        <w:tab/>
      </w:r>
    </w:p>
    <w:p w14:paraId="0186DEA6" w14:textId="1A31DFBF" w:rsidR="00B3696C" w:rsidRPr="004539AC" w:rsidRDefault="00B3696C" w:rsidP="0055707A">
      <w:pPr>
        <w:tabs>
          <w:tab w:val="left" w:pos="3840"/>
        </w:tabs>
        <w:spacing w:line="276" w:lineRule="auto"/>
        <w:ind w:right="22"/>
      </w:pPr>
      <w:r w:rsidRPr="004539AC">
        <w:t xml:space="preserve">ki </w:t>
      </w:r>
      <w:r>
        <w:t>ga</w:t>
      </w:r>
      <w:r w:rsidRPr="004539AC">
        <w:t xml:space="preserve"> skleneta:</w:t>
      </w:r>
      <w:r w:rsidR="0055707A">
        <w:tab/>
      </w:r>
    </w:p>
    <w:p w14:paraId="2E1827A6" w14:textId="77777777" w:rsidR="00B3696C" w:rsidRPr="004539AC" w:rsidRDefault="00B3696C" w:rsidP="00B3696C">
      <w:pPr>
        <w:spacing w:line="276" w:lineRule="auto"/>
        <w:ind w:left="283" w:right="22" w:hanging="283"/>
      </w:pPr>
    </w:p>
    <w:p w14:paraId="6FB5DEA0" w14:textId="77777777" w:rsidR="00B3696C" w:rsidRDefault="00B3696C" w:rsidP="00B3696C">
      <w:pPr>
        <w:tabs>
          <w:tab w:val="left" w:pos="2127"/>
        </w:tabs>
        <w:spacing w:line="276" w:lineRule="auto"/>
        <w:ind w:left="2124" w:right="22" w:hanging="2124"/>
      </w:pPr>
      <w:r w:rsidRPr="004539AC">
        <w:rPr>
          <w:b/>
          <w:bCs/>
        </w:rPr>
        <w:t>NAROČNIK</w:t>
      </w:r>
      <w:r w:rsidRPr="004539AC">
        <w:t>:</w:t>
      </w:r>
      <w:r w:rsidRPr="004539AC">
        <w:tab/>
      </w:r>
      <w:r>
        <w:rPr>
          <w:b/>
        </w:rPr>
        <w:t>NOTRANJSKI REGIJSKI PARK</w:t>
      </w:r>
      <w:r w:rsidRPr="003D29D7">
        <w:rPr>
          <w:b/>
        </w:rPr>
        <w:t xml:space="preserve">, </w:t>
      </w:r>
      <w:r>
        <w:rPr>
          <w:b/>
        </w:rPr>
        <w:t>Tabor 42</w:t>
      </w:r>
      <w:r w:rsidRPr="003D29D7">
        <w:rPr>
          <w:b/>
        </w:rPr>
        <w:t xml:space="preserve">, </w:t>
      </w:r>
      <w:r>
        <w:rPr>
          <w:b/>
        </w:rPr>
        <w:t>1380 Cerknica</w:t>
      </w:r>
      <w:r w:rsidRPr="003D29D7">
        <w:t xml:space="preserve">, matična št. </w:t>
      </w:r>
      <w:r w:rsidRPr="00047AD3">
        <w:t>1840193000</w:t>
      </w:r>
      <w:r w:rsidRPr="003D29D7">
        <w:t xml:space="preserve">, davčna št. </w:t>
      </w:r>
      <w:r w:rsidRPr="00047AD3">
        <w:t>86615181</w:t>
      </w:r>
      <w:r w:rsidRPr="003D29D7">
        <w:t xml:space="preserve">, ki </w:t>
      </w:r>
      <w:r>
        <w:t>ga</w:t>
      </w:r>
      <w:r w:rsidRPr="003D29D7">
        <w:t xml:space="preserve"> zastopa </w:t>
      </w:r>
      <w:r>
        <w:t>direktor Matevž Podjed</w:t>
      </w:r>
    </w:p>
    <w:p w14:paraId="2F2A84DE" w14:textId="77777777" w:rsidR="00B3696C" w:rsidRDefault="00B3696C" w:rsidP="00B3696C">
      <w:pPr>
        <w:tabs>
          <w:tab w:val="left" w:pos="2127"/>
        </w:tabs>
        <w:spacing w:line="276" w:lineRule="auto"/>
        <w:ind w:left="360" w:right="22" w:hanging="360"/>
      </w:pPr>
      <w:r>
        <w:t>in</w:t>
      </w:r>
    </w:p>
    <w:p w14:paraId="0D3807B4" w14:textId="77777777" w:rsidR="00B3696C" w:rsidRPr="000E5CAB" w:rsidRDefault="00B3696C" w:rsidP="00B3696C">
      <w:pPr>
        <w:tabs>
          <w:tab w:val="left" w:pos="2127"/>
        </w:tabs>
        <w:spacing w:line="276" w:lineRule="auto"/>
        <w:ind w:left="360" w:right="22" w:hanging="360"/>
        <w:rPr>
          <w:b/>
          <w:bCs/>
        </w:rPr>
      </w:pPr>
      <w:r w:rsidRPr="000E5CAB">
        <w:tab/>
      </w:r>
    </w:p>
    <w:p w14:paraId="1E831A10" w14:textId="422061DD" w:rsidR="00644CC1" w:rsidRPr="000E5CAB" w:rsidRDefault="00BE3639" w:rsidP="00644CC1">
      <w:pPr>
        <w:spacing w:line="276" w:lineRule="auto"/>
        <w:ind w:left="283" w:right="22" w:hanging="283"/>
      </w:pPr>
      <w:r>
        <w:rPr>
          <w:b/>
          <w:bCs/>
        </w:rPr>
        <w:t>AVTOR FOTOGRAFIJ</w:t>
      </w:r>
      <w:r w:rsidR="00B3696C" w:rsidRPr="000E5CAB">
        <w:rPr>
          <w:b/>
          <w:bCs/>
        </w:rPr>
        <w:t>:</w:t>
      </w:r>
      <w:r w:rsidR="00B3696C" w:rsidRPr="000E5CAB">
        <w:tab/>
      </w:r>
      <w:r w:rsidR="005D1826">
        <w:t xml:space="preserve"> __________________________________________________________</w:t>
      </w:r>
    </w:p>
    <w:p w14:paraId="5128C9C3" w14:textId="364DB035" w:rsidR="00B3696C" w:rsidRPr="000E5CAB" w:rsidRDefault="005D1826" w:rsidP="00ED097A">
      <w:pPr>
        <w:tabs>
          <w:tab w:val="left" w:pos="2127"/>
          <w:tab w:val="right" w:pos="9050"/>
        </w:tabs>
        <w:spacing w:line="276" w:lineRule="auto"/>
        <w:ind w:right="22"/>
      </w:pPr>
      <w:r w:rsidRPr="005D1826">
        <w:t>(v nadaljevanju: avtor )</w:t>
      </w:r>
      <w:r w:rsidR="00B3696C" w:rsidRPr="000E5CAB">
        <w:tab/>
      </w:r>
      <w:r w:rsidR="00ED097A">
        <w:tab/>
      </w:r>
    </w:p>
    <w:p w14:paraId="00975037" w14:textId="110DCE17" w:rsidR="00B3696C" w:rsidRDefault="006A511C" w:rsidP="004D6954">
      <w:pPr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1134" w:hanging="1157"/>
        <w:jc w:val="center"/>
        <w:rPr>
          <w:b/>
          <w:bCs/>
        </w:rPr>
      </w:pPr>
      <w:r>
        <w:rPr>
          <w:b/>
          <w:bCs/>
        </w:rPr>
        <w:t>č</w:t>
      </w:r>
      <w:r w:rsidR="00B3696C" w:rsidRPr="000E5CAB">
        <w:rPr>
          <w:b/>
          <w:bCs/>
        </w:rPr>
        <w:t>len</w:t>
      </w:r>
    </w:p>
    <w:p w14:paraId="52875592" w14:textId="3DD067FC" w:rsidR="00153402" w:rsidRDefault="00153402" w:rsidP="00DB625A">
      <w:pPr>
        <w:tabs>
          <w:tab w:val="num" w:pos="0"/>
          <w:tab w:val="left" w:pos="284"/>
        </w:tabs>
        <w:spacing w:before="120"/>
        <w:ind w:hanging="22"/>
        <w:jc w:val="both"/>
      </w:pPr>
      <w:r w:rsidRPr="006A511C">
        <w:t>Predmet pogodbe so fotografije oz. fotografija, nagrajen</w:t>
      </w:r>
      <w:r w:rsidR="006A511C" w:rsidRPr="006A511C">
        <w:t xml:space="preserve">e-a </w:t>
      </w:r>
      <w:r w:rsidRPr="006A511C">
        <w:t>na fotografskem natečaju</w:t>
      </w:r>
      <w:r w:rsidR="006A511C">
        <w:t xml:space="preserve"> »Vsi obrazi Cerkniškega jezera«.</w:t>
      </w:r>
      <w:r w:rsidR="0092661C">
        <w:t xml:space="preserve"> </w:t>
      </w:r>
    </w:p>
    <w:p w14:paraId="1607CA4D" w14:textId="00FE6D4C" w:rsidR="004D6954" w:rsidRDefault="0092661C" w:rsidP="00DB625A">
      <w:pPr>
        <w:tabs>
          <w:tab w:val="num" w:pos="0"/>
          <w:tab w:val="left" w:pos="284"/>
        </w:tabs>
        <w:spacing w:before="120"/>
        <w:ind w:hanging="22"/>
        <w:jc w:val="both"/>
      </w:pPr>
      <w:r w:rsidRPr="0092661C">
        <w:t xml:space="preserve">V zvezi </w:t>
      </w:r>
      <w:r>
        <w:t xml:space="preserve">s predmetom </w:t>
      </w:r>
      <w:r w:rsidRPr="0092661C">
        <w:t>pogodbe, ki se izvaja kot del projekta KRAS.RE.VITA velja: Naložbo sofinancirata Evropska unija iz Evropskega sklada za regionalni razvoj in Republika Slovenija.</w:t>
      </w:r>
    </w:p>
    <w:p w14:paraId="3BB3BF12" w14:textId="77777777" w:rsidR="004D6954" w:rsidRDefault="004D6954" w:rsidP="00DB625A">
      <w:pPr>
        <w:tabs>
          <w:tab w:val="num" w:pos="0"/>
          <w:tab w:val="left" w:pos="284"/>
        </w:tabs>
        <w:spacing w:before="120"/>
        <w:ind w:hanging="22"/>
        <w:jc w:val="both"/>
      </w:pPr>
    </w:p>
    <w:p w14:paraId="5F9B4AC0" w14:textId="77777777" w:rsidR="00B3696C" w:rsidRPr="000E5CAB" w:rsidRDefault="00B3696C" w:rsidP="004D6954">
      <w:pPr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</w:rPr>
      </w:pPr>
      <w:r w:rsidRPr="000E5CAB">
        <w:rPr>
          <w:b/>
        </w:rPr>
        <w:t>člen</w:t>
      </w:r>
    </w:p>
    <w:p w14:paraId="638F8EB3" w14:textId="34F13724" w:rsidR="00B3696C" w:rsidRDefault="00B3696C" w:rsidP="00DB625A">
      <w:pPr>
        <w:jc w:val="both"/>
      </w:pPr>
      <w:r>
        <w:t>S t</w:t>
      </w:r>
      <w:r w:rsidR="00DB625A">
        <w:t xml:space="preserve">o pogodbo </w:t>
      </w:r>
      <w:r>
        <w:t>se naročnik in</w:t>
      </w:r>
      <w:r w:rsidR="00DB625A">
        <w:t xml:space="preserve"> avtor</w:t>
      </w:r>
      <w:r>
        <w:t xml:space="preserve"> dogovorita o obsegu prenosa materialnih avtorskih pravic na </w:t>
      </w:r>
      <w:r w:rsidR="00B755BF">
        <w:t>fotografijah</w:t>
      </w:r>
      <w:r>
        <w:t>, opredeljenih v 1. členu te</w:t>
      </w:r>
      <w:r w:rsidR="00DB625A">
        <w:t xml:space="preserve"> pogodbe</w:t>
      </w:r>
      <w:r>
        <w:t>.</w:t>
      </w:r>
    </w:p>
    <w:p w14:paraId="156258E6" w14:textId="192E24A3" w:rsidR="00B3696C" w:rsidRDefault="00B3696C" w:rsidP="00DB625A">
      <w:pPr>
        <w:jc w:val="both"/>
      </w:pPr>
      <w:r>
        <w:t xml:space="preserve">Namen uporabe </w:t>
      </w:r>
      <w:r w:rsidR="00B755BF">
        <w:t>fotografij</w:t>
      </w:r>
      <w:r>
        <w:t xml:space="preserve"> iz prejšnjega odstavka je neomejena uporaba </w:t>
      </w:r>
      <w:r w:rsidR="00DB625A">
        <w:t>fotografij</w:t>
      </w:r>
      <w:r>
        <w:t xml:space="preserve"> za promocijo Cerkniškega jezera v informacijskem centru in v posameznih medijih. Naročnik lahko uporablja </w:t>
      </w:r>
      <w:r w:rsidR="00DB625A">
        <w:t xml:space="preserve">fotografije </w:t>
      </w:r>
      <w:r>
        <w:t>tako v informacijskem centru kot v promocijskih gradivih, na televiziji, na internetu, na razglednicah, na sejmih in v vseh drugih oblikah, ki jih naročnik potrebuje za izvajanje vseh aktivnosti, za katere je ustanovljen.</w:t>
      </w:r>
    </w:p>
    <w:p w14:paraId="78F92A4C" w14:textId="79B5F3CC" w:rsidR="00B3696C" w:rsidRDefault="00B3696C" w:rsidP="00DB625A">
      <w:pPr>
        <w:jc w:val="both"/>
      </w:pPr>
      <w:r>
        <w:t>Naročnik je tudi upravičen, da</w:t>
      </w:r>
      <w:r w:rsidR="00B755BF">
        <w:t xml:space="preserve"> fotografije, </w:t>
      </w:r>
      <w:r>
        <w:t xml:space="preserve">ki se prenašajo po </w:t>
      </w:r>
      <w:r w:rsidR="00DB625A">
        <w:t>tej pogodbi</w:t>
      </w:r>
      <w:r>
        <w:t>, daje v uporabo novinarjem, agentom in katerim koli drugim osebam, če je tak poslovni interes naročnika.</w:t>
      </w:r>
    </w:p>
    <w:p w14:paraId="5456D1BE" w14:textId="77777777" w:rsidR="004D6954" w:rsidRDefault="004D6954" w:rsidP="00DB625A">
      <w:pPr>
        <w:jc w:val="both"/>
      </w:pPr>
    </w:p>
    <w:p w14:paraId="09D88F0A" w14:textId="77777777" w:rsidR="00B3696C" w:rsidRPr="00EF29B5" w:rsidRDefault="00B3696C" w:rsidP="004D6954">
      <w:pPr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</w:rPr>
      </w:pPr>
      <w:r w:rsidRPr="00EF29B5">
        <w:rPr>
          <w:b/>
        </w:rPr>
        <w:t>člen</w:t>
      </w:r>
    </w:p>
    <w:p w14:paraId="55EE6E4B" w14:textId="273B4359" w:rsidR="00B3696C" w:rsidRPr="0094535C" w:rsidRDefault="00CC5801" w:rsidP="00B3696C">
      <w:r>
        <w:t>Avtor</w:t>
      </w:r>
      <w:r w:rsidR="00B3696C" w:rsidRPr="0094535C">
        <w:t xml:space="preserve"> prenaša na naročnika naslednje avtorske pravice:</w:t>
      </w:r>
    </w:p>
    <w:p w14:paraId="43194B48" w14:textId="0C7F06C6" w:rsidR="00C66174" w:rsidRDefault="00B3696C" w:rsidP="00B3696C">
      <w:pPr>
        <w:numPr>
          <w:ilvl w:val="0"/>
          <w:numId w:val="1"/>
        </w:numPr>
        <w:suppressAutoHyphens/>
        <w:jc w:val="both"/>
      </w:pPr>
      <w:r w:rsidRPr="0094535C">
        <w:t>pravico reproduciranja</w:t>
      </w:r>
      <w:r w:rsidR="00C66174">
        <w:t>,</w:t>
      </w:r>
    </w:p>
    <w:p w14:paraId="68777DE4" w14:textId="00339A4C" w:rsidR="00C66174" w:rsidRDefault="00C66174" w:rsidP="00B3696C">
      <w:pPr>
        <w:numPr>
          <w:ilvl w:val="0"/>
          <w:numId w:val="1"/>
        </w:numPr>
        <w:suppressAutoHyphens/>
        <w:jc w:val="both"/>
      </w:pPr>
      <w:r>
        <w:t>pravico javnega prikazovanja,</w:t>
      </w:r>
    </w:p>
    <w:p w14:paraId="370A24EA" w14:textId="56B30A35" w:rsidR="00B3696C" w:rsidRPr="0094535C" w:rsidRDefault="00C66174" w:rsidP="00B3696C">
      <w:pPr>
        <w:numPr>
          <w:ilvl w:val="0"/>
          <w:numId w:val="1"/>
        </w:numPr>
        <w:suppressAutoHyphens/>
        <w:jc w:val="both"/>
      </w:pPr>
      <w:r>
        <w:t>pravico razstavljanja,</w:t>
      </w:r>
    </w:p>
    <w:p w14:paraId="1B36ED8A" w14:textId="2D9B80BA" w:rsidR="00B3696C" w:rsidRPr="0094535C" w:rsidRDefault="00B3696C" w:rsidP="00B3696C">
      <w:pPr>
        <w:numPr>
          <w:ilvl w:val="0"/>
          <w:numId w:val="1"/>
        </w:numPr>
        <w:suppressAutoHyphens/>
        <w:jc w:val="both"/>
      </w:pPr>
      <w:r w:rsidRPr="0094535C">
        <w:t>pravico distribuiranja</w:t>
      </w:r>
      <w:r w:rsidR="00C66174">
        <w:t>,</w:t>
      </w:r>
    </w:p>
    <w:p w14:paraId="3C6DB1FA" w14:textId="41A62FE5" w:rsidR="00C66174" w:rsidRDefault="00B3696C" w:rsidP="00C66174">
      <w:pPr>
        <w:numPr>
          <w:ilvl w:val="0"/>
          <w:numId w:val="1"/>
        </w:numPr>
        <w:suppressAutoHyphens/>
        <w:jc w:val="both"/>
      </w:pPr>
      <w:r w:rsidRPr="0094535C">
        <w:t>pr</w:t>
      </w:r>
      <w:r w:rsidR="00C66174">
        <w:t>avico uporabe v tiskanih in elektronskih medijih,</w:t>
      </w:r>
    </w:p>
    <w:p w14:paraId="11EC7FE0" w14:textId="1F88333E" w:rsidR="00C66174" w:rsidRDefault="00C66174" w:rsidP="00C66174">
      <w:pPr>
        <w:numPr>
          <w:ilvl w:val="0"/>
          <w:numId w:val="1"/>
        </w:numPr>
        <w:suppressAutoHyphens/>
        <w:jc w:val="both"/>
      </w:pPr>
      <w:r>
        <w:t>pravico elektronskega reproduciranja,</w:t>
      </w:r>
    </w:p>
    <w:p w14:paraId="264D765D" w14:textId="47229D33" w:rsidR="00C66174" w:rsidRDefault="00C66174" w:rsidP="00C66174">
      <w:pPr>
        <w:numPr>
          <w:ilvl w:val="0"/>
          <w:numId w:val="1"/>
        </w:numPr>
        <w:suppressAutoHyphens/>
        <w:jc w:val="both"/>
      </w:pPr>
      <w:r>
        <w:t xml:space="preserve">pravico dajanja na voljo javnosti, </w:t>
      </w:r>
      <w:r w:rsidRPr="00C66174">
        <w:t>v celotnem in najširšem možnem obsegu, kot ga predvideva in omogoča veljavni Zakon o avtorski in sorodnih pravicah</w:t>
      </w:r>
      <w:r>
        <w:t>,</w:t>
      </w:r>
    </w:p>
    <w:p w14:paraId="574B8757" w14:textId="77777777" w:rsidR="00B3696C" w:rsidRPr="0094535C" w:rsidRDefault="00B3696C" w:rsidP="00B3696C">
      <w:pPr>
        <w:numPr>
          <w:ilvl w:val="0"/>
          <w:numId w:val="1"/>
        </w:numPr>
        <w:suppressAutoHyphens/>
        <w:jc w:val="both"/>
      </w:pPr>
      <w:r w:rsidRPr="0094535C">
        <w:t>pravico predelave,</w:t>
      </w:r>
    </w:p>
    <w:p w14:paraId="0793EE99" w14:textId="3F422F10" w:rsidR="00B3696C" w:rsidRDefault="00B3696C" w:rsidP="00B3696C">
      <w:pPr>
        <w:numPr>
          <w:ilvl w:val="0"/>
          <w:numId w:val="1"/>
        </w:numPr>
        <w:suppressAutoHyphens/>
        <w:jc w:val="both"/>
      </w:pPr>
      <w:r w:rsidRPr="0094535C">
        <w:t>pravico priredbe</w:t>
      </w:r>
      <w:r w:rsidR="00B755BF">
        <w:t>,</w:t>
      </w:r>
    </w:p>
    <w:p w14:paraId="5B29F863" w14:textId="49609D1C" w:rsidR="00B755BF" w:rsidRPr="00B755BF" w:rsidRDefault="00B755BF" w:rsidP="00B755BF">
      <w:pPr>
        <w:pStyle w:val="Odstavekseznama"/>
        <w:numPr>
          <w:ilvl w:val="0"/>
          <w:numId w:val="1"/>
        </w:numPr>
      </w:pPr>
      <w:r w:rsidRPr="00B755BF">
        <w:t>pravico druge vrste uporabe fotografij za potrebe naročnika</w:t>
      </w:r>
      <w:r>
        <w:t>.</w:t>
      </w:r>
    </w:p>
    <w:p w14:paraId="7A0B0617" w14:textId="77777777" w:rsidR="00C66174" w:rsidRPr="0094535C" w:rsidRDefault="00C66174" w:rsidP="00C66174">
      <w:pPr>
        <w:suppressAutoHyphens/>
        <w:ind w:left="765"/>
        <w:jc w:val="both"/>
      </w:pPr>
    </w:p>
    <w:p w14:paraId="20057226" w14:textId="77777777" w:rsidR="00F345DB" w:rsidRDefault="00C62B85" w:rsidP="00F345DB">
      <w:pPr>
        <w:jc w:val="both"/>
      </w:pPr>
      <w:r>
        <w:t xml:space="preserve">Avtor </w:t>
      </w:r>
      <w:r w:rsidR="00B3696C" w:rsidRPr="0094535C">
        <w:t>se strinja, da za predelavo</w:t>
      </w:r>
      <w:r w:rsidR="008048D2">
        <w:t xml:space="preserve"> fotografij </w:t>
      </w:r>
      <w:r w:rsidR="00B3696C" w:rsidRPr="0094535C">
        <w:t>v skladu s t</w:t>
      </w:r>
      <w:r>
        <w:t xml:space="preserve">o pogodbo </w:t>
      </w:r>
      <w:r w:rsidR="00B3696C" w:rsidRPr="0094535C">
        <w:t>ni potrebno nikakršno</w:t>
      </w:r>
      <w:r w:rsidR="00B3696C">
        <w:t xml:space="preserve"> </w:t>
      </w:r>
      <w:r w:rsidR="00B3696C" w:rsidRPr="0094535C">
        <w:t xml:space="preserve">dodatno soglasje </w:t>
      </w:r>
      <w:r>
        <w:t>avtorja</w:t>
      </w:r>
      <w:r w:rsidR="00B3696C" w:rsidRPr="0094535C">
        <w:t xml:space="preserve"> po te</w:t>
      </w:r>
      <w:r>
        <w:t xml:space="preserve">j pogodbi, </w:t>
      </w:r>
      <w:r w:rsidR="00B3696C" w:rsidRPr="0094535C">
        <w:t>pri čemer predelava obsega predvsem dopolnitve ali/in</w:t>
      </w:r>
      <w:r w:rsidR="00B3696C">
        <w:t xml:space="preserve"> </w:t>
      </w:r>
      <w:r w:rsidR="00B3696C" w:rsidRPr="0094535C">
        <w:t>spremembe avtorskega dela in vključevanje avtorskega dela, nastalega na podlagi te</w:t>
      </w:r>
      <w:r>
        <w:t xml:space="preserve"> pogodbe </w:t>
      </w:r>
      <w:r w:rsidR="00B3696C" w:rsidRPr="0094535C">
        <w:t>v</w:t>
      </w:r>
      <w:r w:rsidR="00B3696C">
        <w:t xml:space="preserve"> </w:t>
      </w:r>
      <w:r w:rsidR="00B3696C" w:rsidRPr="0094535C">
        <w:t>druga avtorska dela, ne glede na dejstvo, kdo je avtor takih del in spremembe avtorskega dela v tem</w:t>
      </w:r>
      <w:r w:rsidR="00B3696C">
        <w:t xml:space="preserve"> </w:t>
      </w:r>
      <w:r w:rsidR="00B3696C" w:rsidRPr="0094535C">
        <w:t xml:space="preserve">smislu, da se </w:t>
      </w:r>
    </w:p>
    <w:p w14:paraId="67483FE1" w14:textId="77777777" w:rsidR="00F345DB" w:rsidRDefault="00F345DB" w:rsidP="00720D6D">
      <w:pPr>
        <w:jc w:val="both"/>
      </w:pPr>
    </w:p>
    <w:p w14:paraId="5987419C" w14:textId="77777777" w:rsidR="00F345DB" w:rsidRDefault="00F345DB" w:rsidP="00720D6D">
      <w:pPr>
        <w:jc w:val="both"/>
      </w:pPr>
    </w:p>
    <w:p w14:paraId="5135284A" w14:textId="72F6B35F" w:rsidR="00B3696C" w:rsidRPr="00242AE3" w:rsidRDefault="00B2512C" w:rsidP="00720D6D">
      <w:pPr>
        <w:jc w:val="both"/>
      </w:pPr>
      <w:r>
        <w:t>gra</w:t>
      </w:r>
      <w:r w:rsidR="00B3696C" w:rsidRPr="0094535C">
        <w:t>divo spreminja glede dimenzij, razmerij, barv, vključevanja v drugo</w:t>
      </w:r>
      <w:r w:rsidR="00B3696C">
        <w:t xml:space="preserve"> </w:t>
      </w:r>
      <w:r w:rsidR="00B3696C" w:rsidRPr="0094535C">
        <w:t xml:space="preserve">multimedijsko gradivo, vključevanje drugih motivov,...ipd. </w:t>
      </w:r>
    </w:p>
    <w:p w14:paraId="1227759C" w14:textId="77777777" w:rsidR="00B3696C" w:rsidRPr="000E5CAB" w:rsidRDefault="00B3696C" w:rsidP="00B3696C">
      <w:pPr>
        <w:numPr>
          <w:ilvl w:val="0"/>
          <w:numId w:val="3"/>
        </w:numPr>
        <w:tabs>
          <w:tab w:val="left" w:pos="284"/>
        </w:tabs>
        <w:spacing w:before="120"/>
        <w:ind w:left="0" w:firstLine="0"/>
        <w:jc w:val="center"/>
        <w:rPr>
          <w:b/>
        </w:rPr>
      </w:pPr>
      <w:r w:rsidRPr="000E5CAB">
        <w:rPr>
          <w:b/>
        </w:rPr>
        <w:t>člen</w:t>
      </w:r>
    </w:p>
    <w:p w14:paraId="0ED789B0" w14:textId="12191B78" w:rsidR="00B3696C" w:rsidRPr="0094535C" w:rsidRDefault="00B3696C" w:rsidP="0023566D">
      <w:pPr>
        <w:jc w:val="both"/>
      </w:pPr>
      <w:r w:rsidRPr="0094535C">
        <w:t>Prenos avtorskih pravic</w:t>
      </w:r>
      <w:r>
        <w:t xml:space="preserve"> </w:t>
      </w:r>
      <w:r w:rsidRPr="0094535C">
        <w:t>na podlagi te</w:t>
      </w:r>
      <w:r w:rsidR="0023566D">
        <w:t xml:space="preserve"> pogodbe </w:t>
      </w:r>
      <w:r w:rsidRPr="0094535C">
        <w:t>velja tako na področju Republike Slovenije kot tudi</w:t>
      </w:r>
      <w:r>
        <w:t xml:space="preserve"> </w:t>
      </w:r>
      <w:r w:rsidRPr="0094535C">
        <w:t xml:space="preserve">za tujino, glede na potrebe naročnika po </w:t>
      </w:r>
      <w:r w:rsidR="0023566D">
        <w:t>tej pogodbi.</w:t>
      </w:r>
    </w:p>
    <w:p w14:paraId="7DC9D843" w14:textId="77777777" w:rsidR="00B3696C" w:rsidRPr="000E5CAB" w:rsidRDefault="00B3696C" w:rsidP="00B3696C">
      <w:pPr>
        <w:numPr>
          <w:ilvl w:val="0"/>
          <w:numId w:val="3"/>
        </w:numPr>
        <w:tabs>
          <w:tab w:val="left" w:pos="426"/>
        </w:tabs>
        <w:spacing w:before="120"/>
        <w:ind w:left="0" w:firstLine="0"/>
        <w:jc w:val="center"/>
        <w:rPr>
          <w:b/>
        </w:rPr>
      </w:pPr>
      <w:r w:rsidRPr="000E5CAB">
        <w:rPr>
          <w:b/>
        </w:rPr>
        <w:t>člen</w:t>
      </w:r>
    </w:p>
    <w:p w14:paraId="437A6C70" w14:textId="4623EDAA" w:rsidR="00B3696C" w:rsidRPr="000E5CAB" w:rsidRDefault="00B3696C" w:rsidP="0023566D">
      <w:pPr>
        <w:jc w:val="both"/>
      </w:pPr>
      <w:r>
        <w:t>Naročnik ima pravico, da avtorske pravice, ki jih pridobi na podlagi te</w:t>
      </w:r>
      <w:r w:rsidR="0023566D">
        <w:t xml:space="preserve"> pogodbe</w:t>
      </w:r>
      <w:r>
        <w:t xml:space="preserve"> prenaša naprej na tretje osebe, ne da bi za to potreboval izrecno soglasje </w:t>
      </w:r>
      <w:r w:rsidR="0023566D">
        <w:t xml:space="preserve">avtorja </w:t>
      </w:r>
      <w:r>
        <w:t xml:space="preserve">in ne da bi za tak prenos avtorskih pravic moral </w:t>
      </w:r>
      <w:r w:rsidR="0023566D">
        <w:t xml:space="preserve">avtorju </w:t>
      </w:r>
      <w:r>
        <w:t xml:space="preserve">izplačevati kakršenkoli dodaten avtorski honorar. </w:t>
      </w:r>
    </w:p>
    <w:p w14:paraId="4A9EE652" w14:textId="77777777" w:rsidR="00B3696C" w:rsidRPr="000E5CAB" w:rsidRDefault="00B3696C" w:rsidP="00B3696C">
      <w:pPr>
        <w:numPr>
          <w:ilvl w:val="0"/>
          <w:numId w:val="3"/>
        </w:numPr>
        <w:tabs>
          <w:tab w:val="left" w:pos="426"/>
        </w:tabs>
        <w:spacing w:before="120"/>
        <w:ind w:left="0" w:firstLine="0"/>
        <w:jc w:val="center"/>
        <w:rPr>
          <w:b/>
        </w:rPr>
      </w:pPr>
      <w:r w:rsidRPr="000E5CAB">
        <w:rPr>
          <w:b/>
        </w:rPr>
        <w:t>člen</w:t>
      </w:r>
    </w:p>
    <w:p w14:paraId="4CF6A544" w14:textId="1E2158D7" w:rsidR="00B3696C" w:rsidRPr="000E5CAB" w:rsidRDefault="00B3696C" w:rsidP="0023566D">
      <w:pPr>
        <w:jc w:val="both"/>
      </w:pPr>
      <w:r>
        <w:t>Avtorske pravice po te</w:t>
      </w:r>
      <w:r w:rsidR="0023566D">
        <w:t xml:space="preserve">j pogodbi </w:t>
      </w:r>
      <w:r>
        <w:t>se prenašajo za ves čas, ko se varuje avtorsko delo, ki je predmet te</w:t>
      </w:r>
      <w:r w:rsidR="0023566D">
        <w:t xml:space="preserve"> pogodbe. </w:t>
      </w:r>
    </w:p>
    <w:p w14:paraId="2D2EF480" w14:textId="77777777" w:rsidR="00B3696C" w:rsidRPr="000E5CAB" w:rsidRDefault="00B3696C" w:rsidP="00B3696C">
      <w:pPr>
        <w:numPr>
          <w:ilvl w:val="0"/>
          <w:numId w:val="3"/>
        </w:numPr>
        <w:tabs>
          <w:tab w:val="left" w:pos="426"/>
        </w:tabs>
        <w:spacing w:before="120"/>
        <w:ind w:left="0" w:firstLine="0"/>
        <w:jc w:val="center"/>
        <w:rPr>
          <w:b/>
        </w:rPr>
      </w:pPr>
      <w:r w:rsidRPr="000E5CAB">
        <w:rPr>
          <w:b/>
        </w:rPr>
        <w:t>člen</w:t>
      </w:r>
    </w:p>
    <w:p w14:paraId="7D66A152" w14:textId="3AF96AB1" w:rsidR="00B3696C" w:rsidRDefault="0023566D" w:rsidP="00D21A7B">
      <w:pPr>
        <w:jc w:val="both"/>
      </w:pPr>
      <w:r>
        <w:t xml:space="preserve">Avtor </w:t>
      </w:r>
      <w:r w:rsidR="00B3696C">
        <w:t xml:space="preserve">ohrani moralne avtorske pravice na svojem delu, pri čemer se </w:t>
      </w:r>
      <w:r>
        <w:t xml:space="preserve">avtor </w:t>
      </w:r>
      <w:r w:rsidR="00B3696C">
        <w:t xml:space="preserve">strinja, da bo kot avtor z imenom in priimkom naveden v info centru in na spletni strani naročnika, če bo tam objavljeno gradivo. </w:t>
      </w:r>
    </w:p>
    <w:p w14:paraId="06AF4A82" w14:textId="77777777" w:rsidR="00B3696C" w:rsidRPr="000E5CAB" w:rsidRDefault="00B3696C" w:rsidP="00B3696C">
      <w:pPr>
        <w:numPr>
          <w:ilvl w:val="0"/>
          <w:numId w:val="3"/>
        </w:numPr>
        <w:tabs>
          <w:tab w:val="left" w:pos="426"/>
        </w:tabs>
        <w:spacing w:before="120"/>
        <w:ind w:left="0" w:firstLine="0"/>
        <w:jc w:val="center"/>
        <w:rPr>
          <w:b/>
        </w:rPr>
      </w:pPr>
      <w:r w:rsidRPr="000E5CAB">
        <w:rPr>
          <w:b/>
        </w:rPr>
        <w:t>člen</w:t>
      </w:r>
    </w:p>
    <w:p w14:paraId="0DCA0D69" w14:textId="77777777" w:rsidR="00B3696C" w:rsidRDefault="00B3696C" w:rsidP="00D21A7B">
      <w:pPr>
        <w:jc w:val="both"/>
      </w:pPr>
      <w:r>
        <w:t>Za pravno varstvo avtorskega dela skrbi naročnik.</w:t>
      </w:r>
    </w:p>
    <w:p w14:paraId="1B7120C1" w14:textId="03270589" w:rsidR="00B3696C" w:rsidRPr="000E5CAB" w:rsidRDefault="00B3696C" w:rsidP="00D21A7B">
      <w:pPr>
        <w:jc w:val="both"/>
      </w:pPr>
      <w:r>
        <w:t>S t</w:t>
      </w:r>
      <w:r w:rsidR="00D21A7B">
        <w:t>o pogodbo avtor</w:t>
      </w:r>
      <w:r>
        <w:t xml:space="preserve"> naročnika pooblašča za zastopanje v vseh zadevah v zvezi z uveljavljanjem pravic glede pravnega varstva avtorskega dela.</w:t>
      </w:r>
    </w:p>
    <w:p w14:paraId="5E025B03" w14:textId="77777777" w:rsidR="00B3696C" w:rsidRPr="000E5CAB" w:rsidRDefault="00B3696C" w:rsidP="00B3696C">
      <w:pPr>
        <w:numPr>
          <w:ilvl w:val="0"/>
          <w:numId w:val="3"/>
        </w:numPr>
        <w:tabs>
          <w:tab w:val="left" w:pos="426"/>
        </w:tabs>
        <w:spacing w:before="120"/>
        <w:ind w:left="0" w:firstLine="0"/>
        <w:jc w:val="center"/>
        <w:rPr>
          <w:b/>
        </w:rPr>
      </w:pPr>
      <w:r w:rsidRPr="000E5CAB">
        <w:rPr>
          <w:b/>
        </w:rPr>
        <w:t>člen</w:t>
      </w:r>
    </w:p>
    <w:p w14:paraId="1B6A6632" w14:textId="02B3ECA0" w:rsidR="00B3696C" w:rsidRDefault="00CA71D8" w:rsidP="0064298E">
      <w:pPr>
        <w:jc w:val="both"/>
      </w:pPr>
      <w:r>
        <w:t xml:space="preserve">Avtor </w:t>
      </w:r>
      <w:r w:rsidR="00B3696C">
        <w:t>po te</w:t>
      </w:r>
      <w:r>
        <w:t xml:space="preserve">j pogodbi </w:t>
      </w:r>
      <w:r w:rsidR="00B3696C">
        <w:t>izrecno jamči, da je izključni imetnik vseh avtorskih pravic na avtorskih delih iz 1. člena tega dodatka in da jih lahko prosto prenaša.</w:t>
      </w:r>
    </w:p>
    <w:p w14:paraId="5BDF596A" w14:textId="223380FE" w:rsidR="00B3696C" w:rsidRDefault="00CA71D8" w:rsidP="0064298E">
      <w:pPr>
        <w:jc w:val="both"/>
      </w:pPr>
      <w:r>
        <w:t>Avtor</w:t>
      </w:r>
      <w:r w:rsidR="00B3696C">
        <w:t xml:space="preserve"> prevzema vso odgovornost, če se izkaže, da ni imetnik avtorskih pravic na avtorskih delih iz 1. člena tega dodatka, ali če jih nima pravic prenašati na druge subjekte.</w:t>
      </w:r>
    </w:p>
    <w:p w14:paraId="2813E308" w14:textId="0C8F5F31" w:rsidR="00B3696C" w:rsidRPr="0064298E" w:rsidRDefault="00CA71D8" w:rsidP="0064298E">
      <w:pPr>
        <w:jc w:val="both"/>
      </w:pPr>
      <w:r>
        <w:t xml:space="preserve">Avtor </w:t>
      </w:r>
      <w:r w:rsidR="00B3696C">
        <w:t xml:space="preserve">prav tako prevzema odgovornost, da ima pridobljene privolitve posameznikov, ki so upodobljeni na </w:t>
      </w:r>
      <w:r>
        <w:t>fotografijah</w:t>
      </w:r>
      <w:r w:rsidR="00B3696C">
        <w:t>, k objavam te</w:t>
      </w:r>
      <w:r>
        <w:t xml:space="preserve">h fotografij </w:t>
      </w:r>
      <w:r w:rsidR="00B3696C">
        <w:t>za namen po te</w:t>
      </w:r>
      <w:r>
        <w:t>j pogodbi.</w:t>
      </w:r>
      <w:r w:rsidR="00B3696C">
        <w:t xml:space="preserve"> </w:t>
      </w:r>
      <w:r w:rsidR="0064298E" w:rsidRPr="0064298E">
        <w:t xml:space="preserve">Avtor </w:t>
      </w:r>
      <w:r w:rsidR="00B3696C" w:rsidRPr="0064298E">
        <w:t>odgovarja za vso škodo, ki bi naročniku nastala iz tega naslova.</w:t>
      </w:r>
    </w:p>
    <w:p w14:paraId="1DF95F8F" w14:textId="77777777" w:rsidR="00B3696C" w:rsidRPr="000E5CAB" w:rsidRDefault="00B3696C" w:rsidP="00B3696C">
      <w:pPr>
        <w:numPr>
          <w:ilvl w:val="0"/>
          <w:numId w:val="3"/>
        </w:numPr>
        <w:tabs>
          <w:tab w:val="left" w:pos="426"/>
        </w:tabs>
        <w:spacing w:before="120"/>
        <w:ind w:left="0" w:firstLine="0"/>
        <w:jc w:val="center"/>
        <w:rPr>
          <w:b/>
        </w:rPr>
      </w:pPr>
      <w:r w:rsidRPr="000E5CAB">
        <w:rPr>
          <w:b/>
        </w:rPr>
        <w:t>člen</w:t>
      </w:r>
    </w:p>
    <w:p w14:paraId="02D3A687" w14:textId="22DD7F67" w:rsidR="00B3696C" w:rsidRDefault="00CA71D8" w:rsidP="00B3696C">
      <w:r>
        <w:t xml:space="preserve">Pogodba </w:t>
      </w:r>
      <w:r w:rsidR="00B3696C" w:rsidRPr="000E5CAB">
        <w:t>je sklenjen</w:t>
      </w:r>
      <w:r>
        <w:t>a</w:t>
      </w:r>
      <w:r w:rsidR="00B3696C" w:rsidRPr="000E5CAB">
        <w:t xml:space="preserve"> v štirih (4) enakih izvodih, od katerih prejme</w:t>
      </w:r>
      <w:r w:rsidR="00B3696C">
        <w:t>ta</w:t>
      </w:r>
      <w:r w:rsidR="00B3696C" w:rsidRPr="000E5CAB">
        <w:t xml:space="preserve"> pogodbeni stranki vsaka  po dva (2) izvoda.</w:t>
      </w:r>
    </w:p>
    <w:p w14:paraId="266D4752" w14:textId="4955D168" w:rsidR="005E7855" w:rsidRDefault="005E7855" w:rsidP="00B3696C"/>
    <w:p w14:paraId="28DFD6F9" w14:textId="1F1C1595" w:rsidR="005E7855" w:rsidRDefault="004D6954" w:rsidP="00B3696C">
      <w:r>
        <w:rPr>
          <w:sz w:val="10"/>
          <w:szCs w:val="10"/>
        </w:rPr>
        <w:br/>
      </w:r>
      <w:r w:rsidR="005E7855">
        <w:t>Številka pogodbe:</w:t>
      </w:r>
    </w:p>
    <w:p w14:paraId="0C6ACABD" w14:textId="77777777" w:rsidR="005E7855" w:rsidRDefault="005E7855" w:rsidP="00B3696C"/>
    <w:p w14:paraId="12129870" w14:textId="77777777" w:rsidR="005E7855" w:rsidRPr="000E5CAB" w:rsidRDefault="005E7855" w:rsidP="00B3696C"/>
    <w:tbl>
      <w:tblPr>
        <w:tblW w:w="954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01"/>
        <w:gridCol w:w="1702"/>
        <w:gridCol w:w="3937"/>
      </w:tblGrid>
      <w:tr w:rsidR="00B3696C" w:rsidRPr="000E5CAB" w14:paraId="72F91683" w14:textId="77777777" w:rsidTr="00FD3790">
        <w:trPr>
          <w:cantSplit/>
        </w:trPr>
        <w:tc>
          <w:tcPr>
            <w:tcW w:w="3898" w:type="dxa"/>
          </w:tcPr>
          <w:p w14:paraId="2C6BB466" w14:textId="77777777" w:rsidR="00B3696C" w:rsidRPr="000E5CAB" w:rsidRDefault="00B3696C" w:rsidP="00FD3790">
            <w:r w:rsidRPr="000E5CAB">
              <w:t>__________, dne ___________</w:t>
            </w:r>
          </w:p>
        </w:tc>
        <w:tc>
          <w:tcPr>
            <w:tcW w:w="1701" w:type="dxa"/>
          </w:tcPr>
          <w:p w14:paraId="3AF47667" w14:textId="77777777" w:rsidR="00B3696C" w:rsidRPr="000E5CAB" w:rsidRDefault="00B3696C" w:rsidP="00FD3790"/>
        </w:tc>
        <w:tc>
          <w:tcPr>
            <w:tcW w:w="3935" w:type="dxa"/>
          </w:tcPr>
          <w:p w14:paraId="4F6F1157" w14:textId="77777777" w:rsidR="00B3696C" w:rsidRPr="000E5CAB" w:rsidRDefault="00B3696C" w:rsidP="00FD3790">
            <w:pPr>
              <w:ind w:left="214"/>
            </w:pPr>
            <w:r>
              <w:t>Cerknica</w:t>
            </w:r>
            <w:r w:rsidRPr="000E5CAB">
              <w:t>, dne ____________</w:t>
            </w:r>
          </w:p>
        </w:tc>
      </w:tr>
      <w:tr w:rsidR="00B3696C" w:rsidRPr="000E5CAB" w14:paraId="31B3288C" w14:textId="77777777" w:rsidTr="00FD3790">
        <w:trPr>
          <w:cantSplit/>
        </w:trPr>
        <w:tc>
          <w:tcPr>
            <w:tcW w:w="3898" w:type="dxa"/>
          </w:tcPr>
          <w:p w14:paraId="58E18C9C" w14:textId="729A0F9B" w:rsidR="00B3696C" w:rsidRPr="000E5CAB" w:rsidRDefault="00A01786" w:rsidP="00FD3790">
            <w:r>
              <w:t>Avtor</w:t>
            </w:r>
            <w:r w:rsidR="00B3696C" w:rsidRPr="000E5CAB">
              <w:t>:</w:t>
            </w:r>
          </w:p>
        </w:tc>
        <w:tc>
          <w:tcPr>
            <w:tcW w:w="1701" w:type="dxa"/>
          </w:tcPr>
          <w:p w14:paraId="5FDC2199" w14:textId="77777777" w:rsidR="00B3696C" w:rsidRPr="000E5CAB" w:rsidRDefault="00B3696C" w:rsidP="00FD3790"/>
        </w:tc>
        <w:tc>
          <w:tcPr>
            <w:tcW w:w="3935" w:type="dxa"/>
          </w:tcPr>
          <w:p w14:paraId="1B01DE20" w14:textId="77777777" w:rsidR="00B3696C" w:rsidRPr="000E5CAB" w:rsidRDefault="00B3696C" w:rsidP="00FD3790">
            <w:pPr>
              <w:ind w:left="214"/>
            </w:pPr>
            <w:r w:rsidRPr="000E5CAB">
              <w:t>Naročnik:</w:t>
            </w:r>
          </w:p>
        </w:tc>
      </w:tr>
      <w:tr w:rsidR="00B3696C" w:rsidRPr="000E5CAB" w14:paraId="21E8A255" w14:textId="77777777" w:rsidTr="00FD3790">
        <w:trPr>
          <w:cantSplit/>
        </w:trPr>
        <w:tc>
          <w:tcPr>
            <w:tcW w:w="3898" w:type="dxa"/>
          </w:tcPr>
          <w:p w14:paraId="4127622B" w14:textId="77777777" w:rsidR="00B3696C" w:rsidRPr="000E5CAB" w:rsidRDefault="00B3696C" w:rsidP="00FD3790"/>
          <w:p w14:paraId="1EEDE743" w14:textId="77777777" w:rsidR="00B3696C" w:rsidRPr="000E5CAB" w:rsidRDefault="00B3696C" w:rsidP="00FD3790"/>
          <w:p w14:paraId="27CDAE70" w14:textId="77777777" w:rsidR="00B3696C" w:rsidRPr="000E5CAB" w:rsidRDefault="00B3696C" w:rsidP="00FD3790">
            <w:r w:rsidRPr="000E5CAB">
              <w:t>______________________</w:t>
            </w:r>
          </w:p>
          <w:p w14:paraId="43806BC5" w14:textId="272468F6" w:rsidR="00B3696C" w:rsidRPr="000E5CAB" w:rsidRDefault="00B3696C" w:rsidP="00FD3790"/>
        </w:tc>
        <w:tc>
          <w:tcPr>
            <w:tcW w:w="1701" w:type="dxa"/>
          </w:tcPr>
          <w:p w14:paraId="30B34EE4" w14:textId="77777777" w:rsidR="00B3696C" w:rsidRPr="000E5CAB" w:rsidRDefault="00B3696C" w:rsidP="00FD3790"/>
        </w:tc>
        <w:tc>
          <w:tcPr>
            <w:tcW w:w="3935" w:type="dxa"/>
          </w:tcPr>
          <w:p w14:paraId="69E65100" w14:textId="77777777" w:rsidR="00B3696C" w:rsidRPr="000E5CAB" w:rsidRDefault="00B3696C" w:rsidP="00FD3790">
            <w:pPr>
              <w:ind w:left="214"/>
            </w:pPr>
          </w:p>
          <w:p w14:paraId="43BE547A" w14:textId="77777777" w:rsidR="00B3696C" w:rsidRPr="00A61076" w:rsidRDefault="00B3696C" w:rsidP="00FD3790">
            <w:pPr>
              <w:ind w:left="214"/>
              <w:rPr>
                <w:b/>
                <w:bCs/>
              </w:rPr>
            </w:pPr>
            <w:r w:rsidRPr="00A61076">
              <w:rPr>
                <w:b/>
                <w:bCs/>
              </w:rPr>
              <w:t>NOTRANJSKI REGIJSKI PARK</w:t>
            </w:r>
          </w:p>
          <w:p w14:paraId="77BBA03D" w14:textId="77777777" w:rsidR="00B3696C" w:rsidRPr="00A61076" w:rsidRDefault="00B3696C" w:rsidP="00FD3790">
            <w:pPr>
              <w:ind w:left="214"/>
            </w:pPr>
            <w:r w:rsidRPr="00A61076">
              <w:t>_________________________</w:t>
            </w:r>
          </w:p>
          <w:p w14:paraId="73FF2EC8" w14:textId="77777777" w:rsidR="00B3696C" w:rsidRPr="00A61076" w:rsidRDefault="00B3696C" w:rsidP="00FD3790">
            <w:pPr>
              <w:ind w:left="214"/>
            </w:pPr>
            <w:r w:rsidRPr="00A61076">
              <w:t>Matevž Podjed</w:t>
            </w:r>
          </w:p>
          <w:p w14:paraId="1FB29AC8" w14:textId="77777777" w:rsidR="00B3696C" w:rsidRPr="000E5CAB" w:rsidRDefault="00B3696C" w:rsidP="00FD3790">
            <w:pPr>
              <w:ind w:left="214"/>
            </w:pPr>
            <w:r w:rsidRPr="00A61076">
              <w:t>direktor</w:t>
            </w:r>
          </w:p>
        </w:tc>
      </w:tr>
    </w:tbl>
    <w:p w14:paraId="79D4A12F" w14:textId="77777777" w:rsidR="00B3696C" w:rsidRDefault="00B3696C" w:rsidP="004D6954"/>
    <w:sectPr w:rsidR="00B3696C" w:rsidSect="0055707A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E07FC" w14:textId="77777777" w:rsidR="00596D83" w:rsidRDefault="00596D83" w:rsidP="0055707A">
      <w:r>
        <w:separator/>
      </w:r>
    </w:p>
  </w:endnote>
  <w:endnote w:type="continuationSeparator" w:id="0">
    <w:p w14:paraId="6DCF8ACB" w14:textId="77777777" w:rsidR="00596D83" w:rsidRDefault="00596D83" w:rsidP="0055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D681C" w14:textId="77777777" w:rsidR="00596D83" w:rsidRDefault="00596D83" w:rsidP="0055707A">
      <w:r>
        <w:separator/>
      </w:r>
    </w:p>
  </w:footnote>
  <w:footnote w:type="continuationSeparator" w:id="0">
    <w:p w14:paraId="344D9BD5" w14:textId="77777777" w:rsidR="00596D83" w:rsidRDefault="00596D83" w:rsidP="0055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AEAA" w14:textId="62386811" w:rsidR="006E4D36" w:rsidRDefault="006E4D36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FD417F" wp14:editId="383CD276">
          <wp:simplePos x="0" y="0"/>
          <wp:positionH relativeFrom="margin">
            <wp:posOffset>4809527</wp:posOffset>
          </wp:positionH>
          <wp:positionV relativeFrom="paragraph">
            <wp:posOffset>-306070</wp:posOffset>
          </wp:positionV>
          <wp:extent cx="1508760" cy="72644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71A"/>
    <w:multiLevelType w:val="hybridMultilevel"/>
    <w:tmpl w:val="A1887770"/>
    <w:lvl w:ilvl="0" w:tplc="0424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E1B2923"/>
    <w:multiLevelType w:val="multilevel"/>
    <w:tmpl w:val="E250D0F2"/>
    <w:lvl w:ilvl="0">
      <w:start w:val="1"/>
      <w:numFmt w:val="upperLetter"/>
      <w:pStyle w:val="1A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  <w:szCs w:val="28"/>
      </w:rPr>
    </w:lvl>
    <w:lvl w:ilvl="1">
      <w:numFmt w:val="decimalZero"/>
      <w:pStyle w:val="2AG"/>
      <w:lvlText w:val="%1.%2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3AG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4AG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3A7F6818"/>
    <w:multiLevelType w:val="hybridMultilevel"/>
    <w:tmpl w:val="86CCDF72"/>
    <w:lvl w:ilvl="0" w:tplc="873EFC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2A0781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3B"/>
    <w:rsid w:val="00153402"/>
    <w:rsid w:val="00174934"/>
    <w:rsid w:val="001835B9"/>
    <w:rsid w:val="00203DFA"/>
    <w:rsid w:val="0023566D"/>
    <w:rsid w:val="002778D7"/>
    <w:rsid w:val="002A1E8C"/>
    <w:rsid w:val="002B0071"/>
    <w:rsid w:val="004D6954"/>
    <w:rsid w:val="0055707A"/>
    <w:rsid w:val="005924E8"/>
    <w:rsid w:val="00596D83"/>
    <w:rsid w:val="005D1826"/>
    <w:rsid w:val="005E7855"/>
    <w:rsid w:val="0064298E"/>
    <w:rsid w:val="00644CC1"/>
    <w:rsid w:val="006A511C"/>
    <w:rsid w:val="006D6BF3"/>
    <w:rsid w:val="006E4D36"/>
    <w:rsid w:val="00711CB9"/>
    <w:rsid w:val="00720D6D"/>
    <w:rsid w:val="007E05A4"/>
    <w:rsid w:val="007E1BB0"/>
    <w:rsid w:val="008048D2"/>
    <w:rsid w:val="008C4CF0"/>
    <w:rsid w:val="0092661C"/>
    <w:rsid w:val="0099213B"/>
    <w:rsid w:val="00A01786"/>
    <w:rsid w:val="00B2512C"/>
    <w:rsid w:val="00B3696C"/>
    <w:rsid w:val="00B433FF"/>
    <w:rsid w:val="00B755BF"/>
    <w:rsid w:val="00BE3639"/>
    <w:rsid w:val="00C62B85"/>
    <w:rsid w:val="00C63DBE"/>
    <w:rsid w:val="00C66174"/>
    <w:rsid w:val="00CA71D8"/>
    <w:rsid w:val="00CC5801"/>
    <w:rsid w:val="00D21A7B"/>
    <w:rsid w:val="00DB625A"/>
    <w:rsid w:val="00ED097A"/>
    <w:rsid w:val="00ED5138"/>
    <w:rsid w:val="00F3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F8069"/>
  <w15:chartTrackingRefBased/>
  <w15:docId w15:val="{81B966F2-5E0F-4572-9F2C-4EDE846E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696C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B36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369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369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369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69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696C"/>
    <w:rPr>
      <w:rFonts w:ascii="Segoe UI" w:hAnsi="Segoe UI" w:cs="Segoe UI"/>
      <w:sz w:val="18"/>
      <w:szCs w:val="18"/>
    </w:rPr>
  </w:style>
  <w:style w:type="paragraph" w:customStyle="1" w:styleId="1AG">
    <w:name w:val="1AG"/>
    <w:basedOn w:val="Naslov1"/>
    <w:next w:val="Navaden"/>
    <w:uiPriority w:val="99"/>
    <w:qFormat/>
    <w:rsid w:val="00B3696C"/>
    <w:pPr>
      <w:keepLines w:val="0"/>
      <w:numPr>
        <w:numId w:val="2"/>
      </w:numPr>
      <w:tabs>
        <w:tab w:val="clear" w:pos="851"/>
        <w:tab w:val="num" w:pos="360"/>
      </w:tabs>
      <w:spacing w:before="0" w:line="264" w:lineRule="auto"/>
      <w:ind w:left="0" w:firstLine="0"/>
      <w:jc w:val="both"/>
    </w:pPr>
    <w:rPr>
      <w:rFonts w:ascii="Arial" w:eastAsia="Times New Roman" w:hAnsi="Arial" w:cs="Arial"/>
      <w:b/>
      <w:bCs/>
      <w:caps/>
      <w:noProof/>
      <w:color w:val="auto"/>
      <w:kern w:val="32"/>
      <w:sz w:val="28"/>
      <w:szCs w:val="28"/>
      <w:lang w:eastAsia="sl-SI"/>
    </w:rPr>
  </w:style>
  <w:style w:type="paragraph" w:customStyle="1" w:styleId="2AG">
    <w:name w:val="2AG"/>
    <w:basedOn w:val="Naslov2"/>
    <w:next w:val="Navaden"/>
    <w:uiPriority w:val="99"/>
    <w:qFormat/>
    <w:rsid w:val="00B3696C"/>
    <w:pPr>
      <w:keepNext w:val="0"/>
      <w:keepLines w:val="0"/>
      <w:numPr>
        <w:ilvl w:val="1"/>
        <w:numId w:val="2"/>
      </w:numPr>
      <w:tabs>
        <w:tab w:val="clear" w:pos="1844"/>
        <w:tab w:val="num" w:pos="360"/>
      </w:tabs>
      <w:spacing w:before="240" w:line="264" w:lineRule="auto"/>
      <w:ind w:left="0" w:firstLine="0"/>
      <w:jc w:val="both"/>
    </w:pPr>
    <w:rPr>
      <w:rFonts w:ascii="Arial" w:eastAsia="Times New Roman" w:hAnsi="Arial" w:cs="Arial"/>
      <w:b/>
      <w:caps/>
      <w:color w:val="auto"/>
      <w:sz w:val="22"/>
      <w:szCs w:val="28"/>
      <w:lang w:eastAsia="sl-SI"/>
    </w:rPr>
  </w:style>
  <w:style w:type="paragraph" w:customStyle="1" w:styleId="3AG">
    <w:name w:val="3AG"/>
    <w:basedOn w:val="Naslov3"/>
    <w:next w:val="Navaden"/>
    <w:uiPriority w:val="99"/>
    <w:qFormat/>
    <w:rsid w:val="00B3696C"/>
    <w:pPr>
      <w:keepNext w:val="0"/>
      <w:keepLines w:val="0"/>
      <w:numPr>
        <w:ilvl w:val="2"/>
        <w:numId w:val="2"/>
      </w:numPr>
      <w:tabs>
        <w:tab w:val="clear" w:pos="851"/>
        <w:tab w:val="num" w:pos="360"/>
      </w:tabs>
      <w:spacing w:before="240" w:line="264" w:lineRule="auto"/>
      <w:ind w:left="0" w:firstLine="0"/>
      <w:jc w:val="both"/>
    </w:pPr>
    <w:rPr>
      <w:rFonts w:ascii="Arial" w:eastAsia="Times New Roman" w:hAnsi="Arial" w:cs="Times New Roman"/>
      <w:b/>
      <w:caps/>
      <w:noProof/>
      <w:color w:val="auto"/>
      <w:sz w:val="22"/>
    </w:rPr>
  </w:style>
  <w:style w:type="paragraph" w:customStyle="1" w:styleId="4AG">
    <w:name w:val="4AG"/>
    <w:basedOn w:val="Naslov4"/>
    <w:next w:val="Navaden"/>
    <w:uiPriority w:val="99"/>
    <w:qFormat/>
    <w:rsid w:val="00B3696C"/>
    <w:pPr>
      <w:keepLines w:val="0"/>
      <w:numPr>
        <w:ilvl w:val="3"/>
        <w:numId w:val="2"/>
      </w:numPr>
      <w:tabs>
        <w:tab w:val="clear" w:pos="1134"/>
        <w:tab w:val="num" w:pos="360"/>
      </w:tabs>
      <w:spacing w:before="240" w:line="264" w:lineRule="auto"/>
      <w:ind w:left="0" w:firstLine="0"/>
      <w:jc w:val="both"/>
    </w:pPr>
    <w:rPr>
      <w:rFonts w:ascii="Garamond" w:eastAsia="Times New Roman" w:hAnsi="Garamond" w:cs="Times New Roman"/>
      <w:b/>
      <w:iCs w:val="0"/>
      <w:color w:val="auto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B36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369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369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369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Besedilooznabemesta">
    <w:name w:val="Placeholder Text"/>
    <w:basedOn w:val="Privzetapisavaodstavka"/>
    <w:uiPriority w:val="99"/>
    <w:semiHidden/>
    <w:rsid w:val="00B3696C"/>
    <w:rPr>
      <w:color w:val="808080"/>
    </w:rPr>
  </w:style>
  <w:style w:type="paragraph" w:styleId="Odstavekseznama">
    <w:name w:val="List Paragraph"/>
    <w:basedOn w:val="Navaden"/>
    <w:uiPriority w:val="34"/>
    <w:qFormat/>
    <w:rsid w:val="006A51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5707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707A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5570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707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36</cp:revision>
  <dcterms:created xsi:type="dcterms:W3CDTF">2020-12-15T10:38:00Z</dcterms:created>
  <dcterms:modified xsi:type="dcterms:W3CDTF">2021-02-04T09:06:00Z</dcterms:modified>
</cp:coreProperties>
</file>